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参 会 人 员 统 计 表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1"/>
        <w:gridCol w:w="353"/>
        <w:gridCol w:w="1704"/>
        <w:gridCol w:w="1858"/>
        <w:gridCol w:w="1470"/>
        <w:gridCol w:w="17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35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单位</w:t>
            </w:r>
          </w:p>
        </w:tc>
        <w:tc>
          <w:tcPr>
            <w:tcW w:w="7171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省（厅）领导人名</w:t>
            </w:r>
          </w:p>
        </w:tc>
        <w:tc>
          <w:tcPr>
            <w:tcW w:w="170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省级参会人数</w:t>
            </w:r>
          </w:p>
        </w:tc>
        <w:tc>
          <w:tcPr>
            <w:tcW w:w="1858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市级及以下开通视频会议室数</w:t>
            </w:r>
          </w:p>
        </w:tc>
        <w:tc>
          <w:tcPr>
            <w:tcW w:w="147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市级及以下参会人数</w:t>
            </w:r>
          </w:p>
        </w:tc>
        <w:tc>
          <w:tcPr>
            <w:tcW w:w="1786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2"/>
                <w:szCs w:val="22"/>
                <w:vertAlign w:val="baseline"/>
                <w:lang w:val="en-US" w:eastAsia="zh-CN"/>
              </w:rPr>
              <w:t>全部参会人数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85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786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注：请于2月15日前传真至省厅，传真号：0431-85090877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6948FD"/>
    <w:rsid w:val="4169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2019-02-11T03:50:00Z</dcterms:created>
  <dc:creator>姜佩言</dc:creator>
  <cp:lastModifiedBy>姜佩言</cp:lastModifiedBy>
  <dcterms:modified xsi:type="dcterms:W3CDTF">2019-02-11T03:50:50Z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2052-10.8.0.6470</vt:lpwstr>
  </property>
</Properties>
</file>